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7" w:rsidRPr="00EC6BC8" w:rsidRDefault="006556D7" w:rsidP="006556D7">
      <w:pPr>
        <w:jc w:val="center"/>
        <w:rPr>
          <w:sz w:val="28"/>
          <w:szCs w:val="28"/>
        </w:rPr>
      </w:pP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 xml:space="preserve">«Принято»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5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6D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 xml:space="preserve">На заседании МО всех учебных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56D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 xml:space="preserve">дисциплин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56D7">
        <w:rPr>
          <w:rFonts w:ascii="Times New Roman" w:hAnsi="Times New Roman" w:cs="Times New Roman"/>
          <w:sz w:val="28"/>
          <w:szCs w:val="28"/>
        </w:rPr>
        <w:t>_____________Г.В.Ширяева</w:t>
      </w:r>
      <w:proofErr w:type="spellEnd"/>
      <w:r w:rsidRPr="006556D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proofErr w:type="spellStart"/>
      <w:r w:rsidRPr="006556D7">
        <w:rPr>
          <w:rFonts w:ascii="Times New Roman" w:hAnsi="Times New Roman" w:cs="Times New Roman"/>
          <w:sz w:val="28"/>
          <w:szCs w:val="28"/>
        </w:rPr>
        <w:t>_________Т.В.Фаринюк</w:t>
      </w:r>
      <w:proofErr w:type="spellEnd"/>
      <w:r w:rsidRPr="006556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6D7">
        <w:rPr>
          <w:rFonts w:ascii="Times New Roman" w:hAnsi="Times New Roman" w:cs="Times New Roman"/>
          <w:sz w:val="28"/>
          <w:szCs w:val="28"/>
        </w:rPr>
        <w:t>«__»____________20__ г.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6556D7" w:rsidRPr="006556D7" w:rsidRDefault="006556D7" w:rsidP="006556D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D7">
        <w:rPr>
          <w:rFonts w:ascii="Times New Roman" w:hAnsi="Times New Roman" w:cs="Times New Roman"/>
          <w:sz w:val="28"/>
          <w:szCs w:val="28"/>
        </w:rPr>
        <w:t>«__»__________20___ г</w:t>
      </w: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31" w:rsidRPr="006556D7" w:rsidRDefault="00AC7931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56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</w:p>
    <w:p w:rsidR="00AC7931" w:rsidRDefault="00AC7931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556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«Система оценки качества образования</w:t>
      </w:r>
      <w:r w:rsidR="00777680" w:rsidRPr="006556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432FD" w:rsidRPr="006556D7" w:rsidRDefault="002432FD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МОУ «СОШ»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Средняя Усьва</w:t>
      </w: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Default="006556D7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D7" w:rsidRPr="002432FD" w:rsidRDefault="002432FD" w:rsidP="00243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Средняя Усьва 2015</w:t>
      </w:r>
    </w:p>
    <w:p w:rsidR="002432FD" w:rsidRDefault="00777680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Актуальность.</w:t>
      </w:r>
      <w:r w:rsidR="00D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931"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  Повышение эффективности управления невозможно без своевременного получения надежной и достоверной информации о состоянии системы образования. 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“Система оценки качества</w:t>
      </w:r>
      <w:r w:rsidR="00D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МБОУ «СОШ» п. Средняя Усьва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нормативно-правовыми актами Российской Федерации, регламентирующими процедуры контроля и оценки качества, «Положения о системе оценки качества о</w:t>
      </w:r>
      <w:r w:rsidR="00D6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МБОУ «СОШ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77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Усьва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и направлена на реализацию образовательных программ  школы: «Образовательная программа начального общего образования  на 2011 – 2015 годы в свете требований ФГОС НОО», «Образовательная программа основного о</w:t>
      </w:r>
      <w:r w:rsid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на 2011 – 2015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Предпосылками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программы “Система оценки качества образования МБОУ «</w:t>
      </w:r>
      <w:r w:rsid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п. Средняя Усьва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стали:</w:t>
      </w:r>
    </w:p>
    <w:p w:rsidR="00AC7931" w:rsidRPr="00BE59C6" w:rsidRDefault="00AC7931" w:rsidP="002432F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систематизации накопленного опыта по оценке результативности образовательной деятельности школы;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обеспечения документальной обоснованности принятия управленческих решений;</w:t>
      </w:r>
    </w:p>
    <w:p w:rsidR="00AC7931" w:rsidRPr="00BE59C6" w:rsidRDefault="00AC7931" w:rsidP="002432F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обеспечения информацией о состоянии дел в школе внешних пользователей;</w:t>
      </w:r>
    </w:p>
    <w:p w:rsidR="00AC7931" w:rsidRPr="00BE59C6" w:rsidRDefault="00AC7931" w:rsidP="002432F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программно-целевого метода управления как эффективного средства принятия управленческих решений.</w:t>
      </w:r>
    </w:p>
    <w:p w:rsidR="00AC7931" w:rsidRPr="00AC7931" w:rsidRDefault="00AC7931" w:rsidP="002432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и задачи программы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 программы: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управление ОУ с целью личностного роста ребенка, повышения профессиональной компетентности педагога и выполнения образовательного заказа родителей, общественности.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программы: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школе, а также  выявление с помощью системы критериев и показателей зависимости между ресурсами, условиями обучения и его результатами.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следующем:</w:t>
      </w:r>
    </w:p>
    <w:p w:rsidR="00BE59C6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       оценить возможности и ресурсы МБОУ «</w:t>
      </w:r>
      <w:r w:rsid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п. Средняя Усьва</w:t>
      </w:r>
      <w:r w:rsidR="00777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       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 в ОУ;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повысить объективность контроля и оценки образовательных достижений обучающихся;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получить объективную информацию о состоянии качества образования, тенденциях его изменения и причинах, влияющих на его уровень;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провести экспертизу педагогической целесообразности и эффективности образовательных, воспитательных, развивающих проектов программы, мероприятий, предлагаемых для реализации плана развития школы;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произвести замеры </w:t>
      </w:r>
      <w:proofErr w:type="spellStart"/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ИКТ-насыщенности</w:t>
      </w:r>
      <w:proofErr w:type="spellEnd"/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оценить динамику развития у школьников способностей к саморазвитию и самосовершенствованию;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провести комплексный анализ системы взаимодействия родителей, педагогов, жителей микрорайона школы, внешних связей школы на основе принципа сотрудничества;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повысить уровень информированности потребителей образовательных услуг;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определить результативность образовательного процесса, эффективность учебных программ, их соответствие нормам и требованиям стандартов, оценить реализацию инноваций в ОУ;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содействовать принятию обоснованных управленческих решений, прогнозировать развитие образовательной системы школы;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своевременно выявлять изменения образовательного процесса и вызывающие их факторы;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предупреждать негативные тенденции в образовательном процессе;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обеспечить краткосрочное прогнозирование развития образовательного процесса в школе;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оценить эффективность и полноту реализации методического обеспечения образовательного процесса.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реализации программы являются: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наличие ресурсного обеспечения;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разработка научно-обоснованных методических материалов;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определение процедур сбора информации;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разработанная нормативная база;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распространение опыта работы.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успешной реализации организационно-технологической схемы функционирования мониторинга и оценки качества образования является наличие кадрового ресурса, способного работать с информацией, в т. ч. используя новые технологии для принятия управленческих решений, и решать поставленные задачи.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системы оценки качества образования ОУ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системы оценки качества образования (далее – СОКО) ОУ положены принципы: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объективности, достоверности, полноты и системности информации о качестве образования;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реалистичности требований, норм и показателей качества образования, их социальной и личностной значимости;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открытости, прозрачности процедур оценки качества образования;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применения и экономической обоснованности);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сопоставимости системы показателей с муниципальными, региональными и федеральными аналогами;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доступности информации о состоянии и качестве образования для различных групп потребителей;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соблюдения морально-этических норм при проведении процедур оценки качества образования в школе.</w:t>
      </w:r>
    </w:p>
    <w:p w:rsidR="00AC7931" w:rsidRPr="00AC7931" w:rsidRDefault="00AC7931" w:rsidP="0024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Организационно-технологическая схема функционирования СОКО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принятия управленческого решения является администрация ОУ, которая несет ответственность за качество исходящей информации.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за сбор первичных данных – учителя-предметники;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представление информации и ведение баз данных – </w:t>
      </w:r>
      <w:r w:rsidR="00777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информационная среда ОУ состоит из представителей местного сообщества, учащихся и родителей, администрации муниципалитета.</w:t>
      </w:r>
    </w:p>
    <w:p w:rsidR="00AC7931" w:rsidRPr="00AC7931" w:rsidRDefault="00AC7931" w:rsidP="00243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Организационное обеспечение выполнения программы включает в себя: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лицензирование и аккредитацию ОУ;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аттестацию педагогических кадров;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результаты тестирования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начальной и основной школы;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социологический мониторинг состояния воспитательной работы в ОУ.</w:t>
      </w:r>
    </w:p>
    <w:p w:rsid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качеством образования на разных уровнях представлена в табл. 1.</w:t>
      </w:r>
    </w:p>
    <w:p w:rsidR="002432FD" w:rsidRPr="00AC7931" w:rsidRDefault="002432FD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FD" w:rsidRPr="002432FD" w:rsidRDefault="00AC7931" w:rsidP="00243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2432FD" w:rsidRDefault="002432FD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31" w:rsidRPr="00AC7931" w:rsidRDefault="00AC7931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качеством образования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9"/>
        <w:gridCol w:w="1989"/>
        <w:gridCol w:w="2089"/>
        <w:gridCol w:w="2179"/>
        <w:gridCol w:w="1904"/>
      </w:tblGrid>
      <w:tr w:rsidR="00AC7931" w:rsidRPr="00AC7931" w:rsidTr="00AC7931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и его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</w:t>
            </w:r>
            <w:r w:rsidR="0077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повышения качества образования для обучающихся и педагогов.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методик, форм, критериев, показателей и процедур оценки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образовательного процесса.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социального партнерства.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информационной системы.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</w:t>
            </w:r>
            <w:proofErr w:type="spellEnd"/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образовательного спроса обучающихся, родителей, а также общественности по вопросам качества образования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развития личности обучающегося по показателям: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уровень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ОУУН,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личностный рост.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учебного процесса по предмету.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достижений и формирование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рефлексия и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учителей-предметников, учащихся и родителей при проведении мониторинга результатов учебного труда классного коллектива.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данных мониторинга уровня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обучаемости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класса.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индивидуальной карты результативности учебного процесса.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по выполнению рекомендаций психолога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самопознанию,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самовоспитанию, саморазвитию, самореализации и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ключевыми компетентностями и культурой умственного труда.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достижений и формирование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семье, обеспечивающих физическое, нравственное и интеллектуальное развитие личности ребенка.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результатов обучения ребенка.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рекомендаций психолога, учителя, классного руководителя.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соуправлении</w:t>
            </w:r>
            <w:proofErr w:type="spellEnd"/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</w:t>
            </w:r>
          </w:p>
        </w:tc>
      </w:tr>
    </w:tbl>
    <w:p w:rsid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2FD" w:rsidRPr="00AC7931" w:rsidRDefault="002432FD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31" w:rsidRPr="00AC7931" w:rsidRDefault="00AC7931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целей и задач СОКО </w:t>
      </w:r>
    </w:p>
    <w:p w:rsidR="00AC7931" w:rsidRPr="00AC7931" w:rsidRDefault="00AC7931" w:rsidP="0024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целей и задач СОКО планируются и осуществляются на основе проблемного анализа образовательной системы ОУ, определения методологии, технологии и инструментария оценки качества образования.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Объектами СОКО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выступают: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индивидуальные образовательные достижения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профессиональная компетентность педагогов, их деятельность по обеспечению требуемого качества результатов образования;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качество организации образовательного процесса;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материально-техническое обеспечение образовательного процесса;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инновационная деятельность;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комфортность обучения;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доступность образования;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сохранность контингента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система дополнительных образовательных услуг;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организация питания;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состояние здоровья обучающихся;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воспитательная работа;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финансовое обеспечение;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открытость деятельности.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индивидуальных образовательных достижений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следующим показателям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результаты: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государственной (итоговой) аттестации выпускников  9-х классов;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  промежуточной и текущей аттестации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 и диагностика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результаты мониторинговых исследований: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качества знаний обучающихся 4-х классов по русскому языку, математике и чтению;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готовности и адаптации к обучению обучающихся 1-х  классов;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 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обучающихся 5-х классов;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участие и результативность работы в школьных, городских, областных предметных олимпиадах, конкурсах, соревнованиях, фестивалях и пр.;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доля учащихся 9-х классов, получивших: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документ об образовании;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докумен</w:t>
      </w:r>
      <w:r w:rsidR="007776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образовании с отличием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индивидуальных образовательных достижений рассматриваются: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образовательные достижения по отдельным предметам и их динамика;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отношение к учебным предметам;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удовлетворенность образованием;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степень участия в образовательном процессе (активность на уроке, участие во внеурочной работе и т. д.).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Профессиональная компетентность педагогов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следующим показателям: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совершенствование системы аттестации;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отношение педагога к инновационной работе;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готовность учителя к повышению педагогического мастерства (систематичность прохождения курсов повышения квалификации, участие в работе РМО, рабочих и творческих группах, педагогических конференциях различных уровней, в научной работе и т. д.);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знание и использование педагогом современных педагогических методик и технологий;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образовательные достижения обучающихся (успевающие на “4” и “5”, отличники, медалисты, победители олимпиад, конкурсов, смотров, фестивалей и т. д.);</w:t>
      </w:r>
      <w:proofErr w:type="gramEnd"/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участие педагога в качестве эксперта  аттестационной комиссии, жюри и т. д.;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личные достижения в профессиональных конкурсах разных уровней.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образовательного процесса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результативность деятельности ОУ согласно программе развития;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продуктивность и результативность образовательных программ;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результаты лицензирования, аттестации и государственной аккредитации ОУ;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достижения в конкурсах разного уровня и т. д.;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эффективность механизмов самооценки, оценки достоинств и недостатков в учебной, методической, административной и хозяйственной деятельности, принятие стратегически значимых решений, представленных в ежегодных публичных докладах.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материально-технического обеспечения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процесса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приобретение, наличие и в перспективе расширение, а также обновление парка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программно-информационное обеспечение, наличие и эффективность использования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оснащенность учебных кабинетов современным оборудованием, средствами обучения и мебелью;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обеспеченность методической и учебной литературой.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инновационной деятельности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эффективность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организация профильного обучения;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положительная динамика результатов обучения школьников;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полезность и практическая значимость инновационных процессов;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наличие договоров и совместных планов работы с учреждениями дополнительного образования детей;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Комфортность обучения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соответствие службы охраны труда и обеспечения безопасности (техники безопасности, охраны труда, противопожарной безопасности, антитеррористической защищенности) требованиям нормативных документов;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соответствующий морально-психологический климат.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образования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система приема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отсев обучающихся на всех ступенях обучения (количество, причины, динамика, законность);</w:t>
      </w:r>
    </w:p>
    <w:p w:rsidR="00AC7931" w:rsidRPr="00AC7931" w:rsidRDefault="00AC7931" w:rsidP="0024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открытость деятельности ОУ для родителей и общественных организаций.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сохранению контингента учащихся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результаты исследования причин оттока детей школьного возраста, проживающих в микрорайоне школы;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наличие и реализация договорных проектов совместной деятельности с другими учреждениями (ОУ, ДОУ и др.),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расширение образовательных услуг, организация внеурочного времени обучающихся.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дополнительного образования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количество предоставляемых дополнительных образовательных услуг и охват ими обучающихся;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заинтересованность родителей и обучающихся в дополнительных образовательных услугах;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степень соответствия количества и качества дополнительных образовательных услуг запросам родителей и обучающихся;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применимость полученных в результате дополнительного образования знаний и умений на практике.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количество детей, обеспечиваемых бесплатных питанием;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количество обучающихся, получающих горячее питание за счет бюджетных средств и средств родителей;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результаты мониторинга организации питания (положительные и отрицательные отзывы о качестве и ассортименте питания);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соблюдение нормативов и требований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здоровья </w:t>
      </w:r>
      <w:proofErr w:type="gramStart"/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медицинского обслуживания;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частота заболеваемости обучающихся, педагогических и других работников;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эффективность оздоровительной работы (оздоровительный компонент содержания учебных предметов,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 и т. д.);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воспитательной работы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степень вовлеченности педагогического коллектива и родителей в воспитательный процесс;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охват обучающихся деятельностью, соответствующей их интересам и потребностям;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наличие детского самоуправления, его соответствие различным направлениям детской самодеятельности;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удовлетворенность обучающихся и родителей воспитательным процессом и наличие положительной динамики результатов воспитания;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наличие системы стимулирования участников воспитательного процесса;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участие классов в школьных мероприятиях;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участие ОУ в мероприятиях разного уровня.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финансово-экономической деятельности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объективность и открытость введения новой системы оплаты труда;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объективность расстановки кадров (анализ штатного расписания);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наполняемость классов;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продуктивность использования расходной части сметы по бюджетным ассигнованиям на финансовый год;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 деятельности ОУ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эффективность взаимодействия ОУ с родителями, выпускниками и профессиональным сообществом;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репутация (рейтинг) ОУ на муниципальном, региональном и федеральном уровнях;</w:t>
      </w:r>
    </w:p>
    <w:p w:rsidR="00AC7931" w:rsidRPr="00AC7931" w:rsidRDefault="00AC7931" w:rsidP="0024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качество публичных докладов и их доступность широкой общественности.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 и оценка качества образования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мониторинга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всех участников образовательного процесса обратной связью, позволяющей корректировать реализацию образовательной программы с целью повышения качества результатов.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мониторинга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показатели, по которым он осуществляется,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табл. 2.</w:t>
      </w:r>
    </w:p>
    <w:p w:rsidR="00AC7931" w:rsidRPr="00AC7931" w:rsidRDefault="00AC7931" w:rsidP="00505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AC7931" w:rsidRPr="00AC7931" w:rsidRDefault="00AC7931" w:rsidP="00AC7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мониторинга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2947"/>
        <w:gridCol w:w="2522"/>
        <w:gridCol w:w="1845"/>
      </w:tblGrid>
      <w:tr w:rsidR="00AC7931" w:rsidRPr="00AC7931" w:rsidTr="00AC79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Социум 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учебной деятельности.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состояния здоровья.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психического развития.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воспитательной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профессиональной деятельностью.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методических затруднений.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профессиональной личностно-ориентированной деятельности.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"Социальный паспорт"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карта поселения</w:t>
            </w:r>
          </w:p>
        </w:tc>
      </w:tr>
    </w:tbl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качества образования фактические значения показателей определяются на основе  экспертизы и измерения. Процедура проведения экспертизы и измерений устанавливается нормативными региональными, муниципальными и локальными актами.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контрольно-измерительных материалов, необходимых для оценки качества знаний, определяется на основе государственного образовательного стандарта.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проведение необходимых оценочных процедур, разработку и внедрение моделей систем оценки качества, а также использование их результатов в работе.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оценочных процедур используются следующие 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</w:t>
      </w:r>
      <w:r w:rsidRPr="00AC7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анализ отечественного педагогического опыта по организации обучения в условиях модернизации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изучение и анализ нормативных программных документов;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анализ психолого-педагогической литературы по проблеме исследования;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</w:t>
      </w:r>
      <w:r w:rsidRPr="00AC7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эмпирические: 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  наблюдение за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внеурочных мероприятиях;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изучение и анализ карты наблюдения за развитием школьника;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анкетирование (удовлетворенность образовательным процессом учителей, учеников и родителей);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мониторинг личностного роста обучающихся, качества образования школьников;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изучение результатов административных контрольных срезов;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изучение школьной документации (учебного плана, классных журналов, дневников учащихся, тетрадей и т. д.);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изучение результатов углубленного медицинского осмотра школьников.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оценивания результатов являются: анкеты; контрольно-измерительные материалы; анализ апробации экспериментальных программ, учебно-методических материалов; анализ социализации учащихся после окончания школы.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и социализации обучающихся, условия обучения и ресурсное обеспечение образовательного процесса оцениваются по критериям, приведенным в приложениях 2, 3.</w:t>
      </w:r>
      <w:proofErr w:type="gramEnd"/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качества образования социальному заказу общества оценивается по следующим показателям - удовлетворенность: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 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общего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родителей качеством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качества образования доводятся до сведения педагогического коллектива, родителей обучающихся (законных представителей), учредителя и общественности.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ежегодно представляет публичный доклад о состоянии качества образования на сайте ОУ.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B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C6" w:rsidRPr="00AC7931" w:rsidRDefault="00BE59C6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D97" w:rsidRDefault="00505D97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97" w:rsidRDefault="00505D97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97" w:rsidRDefault="00505D97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97" w:rsidRPr="00AC7931" w:rsidRDefault="00505D97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31" w:rsidRPr="00AC7931" w:rsidRDefault="00AC7931" w:rsidP="0050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1</w:t>
      </w:r>
    </w:p>
    <w:p w:rsidR="00AC7931" w:rsidRPr="00AC7931" w:rsidRDefault="00AC7931" w:rsidP="0050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AC7931" w:rsidRPr="00AC7931" w:rsidRDefault="00AC7931" w:rsidP="0050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системе оценки качества образования</w:t>
      </w:r>
    </w:p>
    <w:p w:rsidR="00AC7931" w:rsidRPr="00AC7931" w:rsidRDefault="00AC7931" w:rsidP="0050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МБОУ «</w:t>
      </w:r>
      <w:r w:rsidR="00BE59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СОШ</w:t>
      </w:r>
      <w:r w:rsidRPr="00AC7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BE59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п. Средняя Усьва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системе оценки качества образования МБОУ «</w:t>
      </w:r>
      <w:r w:rsidR="00B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B52F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B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Усьва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цели, задачи, принципы функционирования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(далее – ШСОКО), ее организационную и функциональную структуру, устанавливает единые требования.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Практическое использование ШСОКО строится в соответствии с законодательными актами РФ, школы, регламентирующими реализацию процедур контроля и оценки качества образования.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ШСОКО – это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ОУ и их школьных систем, качества образовательных программ с учетом запросов основных пользователей.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пользователи результатов ШСОКО: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обучающиеся и их родители;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администрация школы, управление образования;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школьные органы самоуправления;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общественные организации, заинтересованные в оценке качества образования.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Диагностические и оценочные процедуры в рамках ШСОКО проводятся педагогами, а также с привлечением экспертов. Требования к экспертам устанавливаются нормативными документами, регламентирующими реализацию процедур оценки качества образования.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Положении используются следующие термины: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“качество образования” – интегральная характеристика системы образования, отражающая степень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“оценка качества образования”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цели, задачи и принципы функционирования ШСОКО 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ШСОКО являются: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получение объективной информации о состоянии качества образования в школе, тенденциях его изменений и причинах, влияющих на его уровень;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повышение уровня информированности потребителей образовательных услуг при принятии решений, связанных с образованием;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единого образовательного пространства;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поддержание устойчивого развития образовательной системы;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принятие обоснованных и своевременных управленческих решений.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ШСОКО: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создать единые критерии качества образования и подходы к его измерению;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оценить уровень индивидуальных образовательных достижений обучающихся для их итоговой аттестации;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оценить состояние и эффективность деятельности учителя;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оценить качество образовательных программ с учетом запросов основных потребителей образовательных услуг;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выявить факторы, влияющие на качество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определить рейтинг педагогических работников школы и стимулирующую надбавку к заработной плате по результатам оценки.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Объекты оценки: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     учебные и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учащихся;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продуктивность, профессионализм и квалификация педагогических работников;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образовательные программы;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материально-технические ресурсы образовательного учреждения (материально-техническая база ОУ).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Предмет оценки определяется в соответствии с реализуемыми процедурами контроля и оценки качества образования. Предметом оценки является качество: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образовательных результатов (уровень усвоения образовательных программ,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учебной деятельности);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образовательного процесса (комфортность образовательного процесса,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к образовательным потребностям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открытости и доступность образования).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оценивания определяются в нормативных актах, регламентирующих процедуры контроля и оценки качества образования в ОУ. Их утверждение и изменение осуществляется на основании решения педагогического Совета по согласованию с Советом Учреждения.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Периодичность проведения оценки качества образования в ОУ определяется в соответствии с графиком реализуемых процедур контроля и оценки качества образования.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Технология оценки качества образования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Качество образования в школе оценивается в следующих формах и направлениях: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качества образования учащихся 4-х классов на основе централизованного тестирования;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оценка общего уровня усвоения учащимися начальной школы основных знаний и умений по общеобразовательным предметам;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качества образования на основе государственной (итоговой) аттестации выпускников 9-х классов (в т. ч. в новой форме);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качества образования на основе государственной аккредитации ОУ;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мониторинг и диагностика учебных достижений учащихся по завершении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основной по каждому учебному предмету и по завершении учебного года (в рамках вводного, промежуточного и итогового контроля);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оценка качества 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уровня воспитанности учащихся ОУ;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учебных достижений учащихся по итогам независимых срезов знаний (муниципальных и региональных);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аттестация педагогических работников;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мониторинг проведения конкурсных мероприятий;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самоанализ деятельности педагогических работников;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общественная экспертиза качества образования;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олимпиады, творческие конкурсы.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 осуществления этих процессов определяются соответствующими регламентами.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Государственная (итоговая)  аттестация устанавливает уровень подготовки выпускников (каждого в отдельности) ОУ в соответствии с требованиями федеральных государственных образовательных стандартов.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Оценка освоения федерального государственного стандарта начального общего образования проводится в форме тестирования, диагностических контрольных работ.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Мониторинг качества образования проводится в форме специальных статистических, социологических, психологических исследований, показатели и порядок проведения которых определяются соответствующими регламентами.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Оценка качества образования в ходе конкурсов осуществляется в соответствии с целями, критериями и процедурами, определенными требованиями по подготовке и проведению конкурса.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Самоанализ педагогическими работниками своей деятельности осуществляется в соответствии с критериями и показателями посредством оформления “</w:t>
      </w:r>
      <w:proofErr w:type="spell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учителя” и заполнения Карт самоанализа.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Основные методы оценки качества образования: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экспертиза – всестороннее изучение состояния образовательного процесса ОУ, условий и результатов образовательной деятельности;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     измерение –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Виды контрольных измерительных материалов, используемых в процессе оценки, способы сбора, хранения, обработки и интерпретации информации о качестве образования в школе и формы ее представления определяются в документах, регламентирующих эти процессы.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ШСОКО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Нормативно-организационной основой ШСОКО являются: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областная, районная программы развития образования, определяющие критерии и показатели анализа и оценки образовательной системы;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школьная программа развития образования, устанавливающая критерии и показатели анализа и оценки деятельности школы.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Оценку качества образования в школе осуществляют следующие организационные структуры: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администрация школы;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учителя школы;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педагогический Совет</w:t>
      </w:r>
      <w:r w:rsidR="005C0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</w:t>
      </w:r>
      <w:r w:rsidR="005C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Полномочия в вопросах оценки качества образования в ОУ определены с учетом 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субъектов системы оценки качества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их функций в организации и проведении оценивания.</w:t>
      </w:r>
    </w:p>
    <w:p w:rsidR="00AC7931" w:rsidRPr="005851D6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4.3.1. Администрация школы: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обеспечивает государственную поддержку обучения детей-сирот, детей, оставшихся без попечения родителей, а также детей с ограниченными возможностями здоровья;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формирует стратегию развития системы образования школы;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координирует деятельность учителей;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разрабатывает и утверждает локальные документы в области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анализирует состояние и тенденции развития системы образования школы, разрабатывает и представляет программы развития образования в управление образования, педагогическому коллективу и организует их реализацию;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организует разработку школьного компонента государственных образовательных стандартов и создает условия для их реализации;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организует прохождение процедур лицензирования на ведение образовательной деятельности школы и государственной аккредитации школы в установленном законодательством порядке;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организует проведение в пределах своей компетенции аттестацию педагогических работников;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в рамках своей компетенции организационно-методическое обеспечение государственной (итоговой</w:t>
      </w:r>
      <w:proofErr w:type="gramStart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и контроль качества подготовки выпускников по завершении каждого уровня образования в соответствии с федеральными государственными образовательными стандартами в порядке, установленном законодательством;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надзор и контроль в сфере образования и исполнения федеральных государственных образовательных стандартов учителями;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школы, индивидуальных достижений обучающихся;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утверждает комплекс показателей, характеризующих состояние и динамику развития системы образования в ОУ;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принимает управленческие решения по результатам оценки качества образования.</w:t>
      </w:r>
    </w:p>
    <w:p w:rsidR="00AC7931" w:rsidRPr="005C0CE8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 Учителя школы: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разрабатывают методики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проводят мониторинговые, социологические и статистические исследования по вопросам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участвуют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школе;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организуют систему мониторинга качества образования в школе, осуществляют сбор, обработку информации о состоянии и динамике развития системы образования в школе, анализируют результаты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организуют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разрабатывают мероприятия и готовят предложения, направленные на совершенствование системы контроля и оценки качества образования, участвуют в этих мероприятиях;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изучают, обобщают и распространяют передовой опыт построения, функционирования и развития ШСОКО;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организуют и проводят школьные предметные олимпиады, смотры, конкурсы, ярмарки, фестивали, выставки, физкультурно-спортивные и другие мероприятия;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принимают участие в научно-методическом сопровождении аттестации педагогических кадров;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осуществляют экспертизу образовательных программ;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содействуют обеспечению эффективного распространения инновационного опыта учителей – участников экспериментальной площадки.</w:t>
      </w:r>
    </w:p>
    <w:p w:rsidR="00AC7931" w:rsidRPr="005851D6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Педагогический Совет: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участвует в разработке: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методики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системы показателей, характеризующих состояние и динамику развития системы образования в школе;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  обеспечивает проведение в школе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организует систему мониторинга качества образования в школе, а также сбор, обработку, хранение и представление информации о состоянии и динамике развития системы образования в школе, анализирует результаты оценки качества образования на общешкольном уровне;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определяет способы организации информационных потоков для пользователей системы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разрабатывает мероприятия и готовит предложения, направленные на совершенствование ШСОКО;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изучает, обобщает и распространяет передовой инновационный опыт учителей школы;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проводит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принимает управленческие решения по результатам оценки качества образования на школьном уровне.</w:t>
      </w:r>
    </w:p>
    <w:p w:rsidR="00AC7931" w:rsidRPr="005851D6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4.3.4. </w:t>
      </w:r>
      <w:r w:rsidR="005C0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Управляющий </w:t>
      </w:r>
      <w:r w:rsidRPr="005851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принимает программы развития образовательной системы школы, включая развитие системы оценки качества образования;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содействует определению стратегических направлений развития системы образования в школе;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содействует реализации принципа общественного участия в управлении образовательным процессом в школе;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осуществляет общественный контроль качества образования и деятельности школы в формах общественного наблюдения, общественной экспертизы;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принимает участие: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 в формировании информационных запросов основных пользователей ШСОКО;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   в обсуждении системы показателей, характеризующих состояние и динамику развития школы;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   оценке качества образования по стандартизированным процедурам в рамках приоритетного национального проекта “Образование”.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 школы), аналитических докладов о состоянии качества образования ОУ.</w:t>
      </w:r>
    </w:p>
    <w:p w:rsidR="00AC7931" w:rsidRPr="00AC7931" w:rsidRDefault="00AC7931" w:rsidP="005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Итоги оценки качества образования используются для стимулирования обучающихся, педагогов. Порядок стимулирования определяется соответствующими локальными актами ОУ.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31" w:rsidRPr="00AC7931" w:rsidRDefault="00AC7931" w:rsidP="0050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оценки качества общего образования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3176"/>
        <w:gridCol w:w="2270"/>
        <w:gridCol w:w="2095"/>
      </w:tblGrid>
      <w:tr w:rsidR="00AC7931" w:rsidRPr="00AC7931" w:rsidTr="00AC7931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Пользователи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Материально-технические условия.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Информационно-коммуникационные ресурсы.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Кадровый состав.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Финансовое обеспечение.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Управленческий потенциал.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Обеспечение лицензионных нормативов.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(питание, санитарно-гигиенические условия).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Содержание обучения (соответствие стандарту),</w:t>
            </w:r>
            <w:r w:rsidR="005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программ.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Качество результатов обучения.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Обязательное статистическое наблюдение.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Лицензирование образовательной деятельности.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Государственная аккредитация образовательных учреждений (организаций).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Аттестация педагогических и руководящих кадров.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Промежуточная и итоговая аттестация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Государственная (итоговая) аттестация выпускников.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Мониторинг и диагностика образовательных достижений обучающихся.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Олимпиады, конкурсы соревнования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Социологические исследования в области образования.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Мониторинг безопасности жизни и здоровья обучающихся, воспитанников и работников ОУ.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Общественная аккредитация в различных российских, иностранных и международных общественных образовательных, научных и промышленных структурах.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подготовки публичного отчета о деятельности ОУ).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Публичный доклад.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Лицензионные документы.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аккредитации ОУ.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Аналитическая справка, справка ведомственных проверок.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Экспертные </w:t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Акты, предписания.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Раздел портала, сайт ОУ.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Результаты конкурсов.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Мониторинг учебной деятельности.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Результаты социологического опроса.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Приказы.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Свидетельство ЕГЭ.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Аттестат.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Программа развития ОУ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Муниципальные органы власти.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Общественные структуры.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Работодатели.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Средства массовой информации.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Семья, родители (законные </w:t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представители).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Учащиеся</w:t>
            </w:r>
          </w:p>
        </w:tc>
      </w:tr>
    </w:tbl>
    <w:p w:rsidR="00AC7931" w:rsidRPr="00AC7931" w:rsidRDefault="00AC7931" w:rsidP="00AC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C7931" w:rsidRPr="00AC7931" w:rsidRDefault="00AC7931" w:rsidP="00AC79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уровня обучения и социализации учащихся</w:t>
      </w: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5"/>
        <w:gridCol w:w="1995"/>
      </w:tblGrid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ОУ, успешно освоивших  учебные программы,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5–9-х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успешно освоивших (на “4” и “5”) учебные программы,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5–9-х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оставшихся на повторный год обучения,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5–9-х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успешно освоивших учебные программы по результатам первой ступени обучения / Доля учащихся, успешно освоившие учебные программы по результатам первой четверти 5-го класса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/       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9-х классов, получивших документ об образовании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русскому языку / математике выпускников: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 (по результатам тестирования)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классов (по результатам ГИА)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всероссийских, региональных олимпиад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уроков без уважительной причины в течение учебного года /средний показатель на одного ученика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ч./       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31" w:rsidRPr="00AC7931" w:rsidRDefault="00AC7931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выпускников 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продолживших обучение,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10-м классе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совмещающих работу и обучение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не обучающихся и не работающих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выбывших учащихся по основным причинам выбытия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выбывших учащихся в группы учреждений НПО, не осуществляющих общеобразовательную подготовку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выбывших учащихся, исключенных из ОУ (по неуспеваемости, за недостойное поведение)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выбывших учащихся, переведенных в специальные учреждения и колонии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выбывших учащихся, работающих и не продолжающих обучение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выбывших учащихся, не работающих и не продолжающих обучение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Занятость детей в системе дополнительного образования детей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занятых в системе дополнительного образования детей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охваченных организованными формами </w:t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 в летний период, в том числе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5–9-х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ОУ, совершивших правонарушения и состоящих на учете в ПДН</w:t>
            </w: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AC7931" w:rsidRPr="00AC7931" w:rsidRDefault="00AC7931" w:rsidP="0039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условий обучения и ресурсного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2355"/>
      </w:tblGrid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случаев травматизма в школе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преподавателей, имеющих высшее образование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 пенсионного возраста (по выслуге лет)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 пенсионного возраста (по возрасту)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 без категории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один компьютер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одного учащегося за прошедший учебный год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горячим питанием,</w:t>
            </w:r>
          </w:p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1–4-х классах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5–9-х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отнесённых к первой группе здоровья, в том числе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1–4-х классах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5–9-х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обучающихся 8-9-х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профессиональной подготовкой учащихся 9 класса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образовательным процессом участниками образовательного процесса: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родителями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в том числе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1–4-х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931" w:rsidRPr="00AC7931" w:rsidTr="00AC7931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proofErr w:type="gramStart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5–9-х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31" w:rsidRPr="00AC7931" w:rsidRDefault="00AC7931" w:rsidP="00AC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AC7931" w:rsidRPr="00AC7931" w:rsidRDefault="00AC7931" w:rsidP="0039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31" w:rsidRPr="00AC7931" w:rsidRDefault="00AC7931" w:rsidP="0039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Качественная успеваемость учащихся МОУ "</w:t>
      </w:r>
      <w:r w:rsidR="0058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8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Средняя Усьва </w:t>
      </w:r>
      <w:r w:rsidRPr="00AC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переходе из класса в класс</w:t>
      </w:r>
      <w:r w:rsidRPr="00AC7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2"/>
        <w:gridCol w:w="810"/>
        <w:gridCol w:w="850"/>
        <w:gridCol w:w="851"/>
        <w:gridCol w:w="708"/>
        <w:gridCol w:w="851"/>
        <w:gridCol w:w="850"/>
        <w:gridCol w:w="709"/>
        <w:gridCol w:w="850"/>
        <w:gridCol w:w="709"/>
        <w:gridCol w:w="709"/>
        <w:gridCol w:w="709"/>
      </w:tblGrid>
      <w:tr w:rsidR="00390082" w:rsidRPr="00AC7931" w:rsidTr="00390082">
        <w:trPr>
          <w:trHeight w:val="419"/>
          <w:tblCellSpacing w:w="0" w:type="dxa"/>
        </w:trPr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082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 в 1 класс</w:t>
            </w:r>
          </w:p>
        </w:tc>
        <w:tc>
          <w:tcPr>
            <w:tcW w:w="86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082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C0CE8" w:rsidRPr="00AC7931" w:rsidTr="00390082">
        <w:trPr>
          <w:trHeight w:val="398"/>
          <w:tblCellSpacing w:w="0" w:type="dxa"/>
        </w:trPr>
        <w:tc>
          <w:tcPr>
            <w:tcW w:w="13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5C0CE8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5C0CE8" w:rsidRPr="00AC7931" w:rsidTr="00390082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390082" w:rsidP="003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390082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CE8" w:rsidRPr="00AC7931" w:rsidRDefault="005C0CE8" w:rsidP="003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44" w:rsidRPr="00AC7931" w:rsidRDefault="00C24C44" w:rsidP="0039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C44" w:rsidRPr="00AC7931" w:rsidSect="006556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77F7"/>
    <w:multiLevelType w:val="hybridMultilevel"/>
    <w:tmpl w:val="3B6AA8E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59986EF9"/>
    <w:multiLevelType w:val="hybridMultilevel"/>
    <w:tmpl w:val="20CEF25A"/>
    <w:lvl w:ilvl="0" w:tplc="04190001">
      <w:start w:val="1"/>
      <w:numFmt w:val="bullet"/>
      <w:lvlText w:val=""/>
      <w:lvlJc w:val="left"/>
      <w:pPr>
        <w:ind w:left="1395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2116DB1"/>
    <w:multiLevelType w:val="hybridMultilevel"/>
    <w:tmpl w:val="841A63CA"/>
    <w:lvl w:ilvl="0" w:tplc="58CCEE4C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18E0"/>
    <w:multiLevelType w:val="hybridMultilevel"/>
    <w:tmpl w:val="F38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31"/>
    <w:rsid w:val="0008697D"/>
    <w:rsid w:val="002432FD"/>
    <w:rsid w:val="00390082"/>
    <w:rsid w:val="00395443"/>
    <w:rsid w:val="00505D97"/>
    <w:rsid w:val="005851D6"/>
    <w:rsid w:val="005B52F7"/>
    <w:rsid w:val="005C0CE8"/>
    <w:rsid w:val="006556D7"/>
    <w:rsid w:val="00770C9A"/>
    <w:rsid w:val="00777680"/>
    <w:rsid w:val="007C1444"/>
    <w:rsid w:val="00AC7931"/>
    <w:rsid w:val="00BE59C6"/>
    <w:rsid w:val="00C24C44"/>
    <w:rsid w:val="00CD4A53"/>
    <w:rsid w:val="00D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4"/>
  </w:style>
  <w:style w:type="paragraph" w:styleId="1">
    <w:name w:val="heading 1"/>
    <w:basedOn w:val="a"/>
    <w:link w:val="10"/>
    <w:uiPriority w:val="9"/>
    <w:qFormat/>
    <w:rsid w:val="00AC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31"/>
    <w:rPr>
      <w:b/>
      <w:bCs/>
    </w:rPr>
  </w:style>
  <w:style w:type="character" w:styleId="a5">
    <w:name w:val="Emphasis"/>
    <w:basedOn w:val="a0"/>
    <w:uiPriority w:val="20"/>
    <w:qFormat/>
    <w:rsid w:val="00AC7931"/>
    <w:rPr>
      <w:i/>
      <w:iCs/>
    </w:rPr>
  </w:style>
  <w:style w:type="paragraph" w:styleId="a6">
    <w:name w:val="List Paragraph"/>
    <w:basedOn w:val="a"/>
    <w:uiPriority w:val="34"/>
    <w:qFormat/>
    <w:rsid w:val="00BE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FFA4-4F2A-4B76-ADB1-E80765C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2014-08-19T13:44:00Z</dcterms:created>
  <dcterms:modified xsi:type="dcterms:W3CDTF">2015-06-05T04:53:00Z</dcterms:modified>
</cp:coreProperties>
</file>